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bookmarkStart w:colFirst="0" w:colLast="0" w:name="_heading=h.gjdgxs" w:id="0"/>
      <w:bookmarkEnd w:id="0"/>
      <w:r w:rsidDel="00000000" w:rsidR="00000000" w:rsidRPr="00000000">
        <w:rPr>
          <w:rFonts w:ascii="Arial" w:cs="Arial" w:eastAsia="Arial" w:hAnsi="Arial"/>
          <w:b w:val="1"/>
          <w:color w:val="000000"/>
          <w:sz w:val="20"/>
          <w:szCs w:val="20"/>
          <w:rtl w:val="0"/>
        </w:rPr>
        <w:t xml:space="preserve">Ciudad, (día) de (mes) de (año)</w:t>
      </w:r>
    </w:p>
    <w:p w:rsidR="00000000" w:rsidDel="00000000" w:rsidP="00000000" w:rsidRDefault="00000000" w:rsidRPr="00000000" w14:paraId="00000002">
      <w:pPr>
        <w:keepNext w:val="1"/>
        <w:keepLines w:val="0"/>
        <w:pageBreakBefore w:val="0"/>
        <w:widowControl w:val="0"/>
        <w:numPr>
          <w:ilvl w:val="4"/>
          <w:numId w:val="1"/>
        </w:numPr>
        <w:pBdr>
          <w:top w:space="0" w:sz="0" w:val="nil"/>
          <w:left w:space="0" w:sz="0" w:val="nil"/>
          <w:bottom w:space="0" w:sz="0" w:val="nil"/>
          <w:right w:space="0" w:sz="0" w:val="nil"/>
          <w:between w:space="0" w:sz="0" w:val="nil"/>
        </w:pBdr>
        <w:shd w:fill="auto" w:val="clea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after="0" w:before="0" w:line="276" w:lineRule="auto"/>
        <w:ind w:left="1008" w:right="0" w:hanging="100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3">
      <w:pPr>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PARTES</w:t>
      </w:r>
      <w:r w:rsidDel="00000000" w:rsidR="00000000" w:rsidRPr="00000000">
        <w:rPr>
          <w:rtl w:val="0"/>
        </w:rPr>
      </w:r>
    </w:p>
    <w:p w:rsidR="00000000" w:rsidDel="00000000" w:rsidP="00000000" w:rsidRDefault="00000000" w:rsidRPr="00000000" w14:paraId="00000004">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INCIDENTANTE: _________________________</w:t>
      </w: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INCIDENTADO/A:</w:t>
      </w:r>
      <w:r w:rsidDel="00000000" w:rsidR="00000000" w:rsidRPr="00000000">
        <w:rPr>
          <w:rFonts w:ascii="Arial" w:cs="Arial" w:eastAsia="Arial" w:hAnsi="Arial"/>
          <w:sz w:val="20"/>
          <w:szCs w:val="20"/>
          <w:rtl w:val="0"/>
        </w:rPr>
        <w:t xml:space="preserve"> __________________________</w:t>
      </w:r>
    </w:p>
    <w:p w:rsidR="00000000" w:rsidDel="00000000" w:rsidP="00000000" w:rsidRDefault="00000000" w:rsidRPr="00000000" w14:paraId="00000008">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76" w:lineRule="auto"/>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Siendo la fecha y hora señalada para la celebración de la diligencia de audiencia dentro del asunto de la referencia, el Suscrito(a) Comisario(a) de Familia, se constituyó en audiencia para tal fin la declara abierta siendo las _____________.</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COMPARECENCIA</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(el) señora(or) ___________, mayor de edad, quien se identifica   con C.C.  No. ____________ expedida en: ________,  estado civil: unión libre, natural de: __________, fecha de nacimiento: _________________, edad: ___________, grado de instrucción: _________________ ocupación u oficio: _____________, ingresos mensuales ______________ residente en la carrera _______________, casa piso segundo, barrio ________., con número telefónico o de celular: ______________.</w:t>
      </w:r>
    </w:p>
    <w:p w:rsidR="00000000" w:rsidDel="00000000" w:rsidP="00000000" w:rsidRDefault="00000000" w:rsidRPr="00000000" w14:paraId="0000000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Siendo la hora y fecha señalada _______________,   no se presentó, ni allegó excusa que justifique la  inasistencia, estando notificada en debida forma, esto es mediante aviso, según obra en las diligencias y da cuenta el informe rendido bajo la gravedad de juramento por el notificador del despacho, amén de que no se justificará en forma alguna su inasistencia o solicitara aplazamiento, en aplicación de los principios procesales de celeridad, eficacia y eficiencia que deben regir este tipo de actuaciones, se da continuidad a la presente diligencia.</w:t>
      </w:r>
    </w:p>
    <w:p w:rsidR="00000000" w:rsidDel="00000000" w:rsidP="00000000" w:rsidRDefault="00000000" w:rsidRPr="00000000" w14:paraId="0000000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ASUNTO A RESOLVER</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 presentó solicitud de incumplimiento a la medida de protección proferida a su favor y en contra de ______________________, el día _______, refiriendo que por parte de ____________________, se ha incurrido en nuevos actos de violencia en el contexto familiar.</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PRESUPUESTOS PROCESALES</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solicitud y el trámite son acordes a los requisitos establecidos en la Ley 294 de 1996, Ley 575 de 2000, Decreto 652 de 2001, Ley 1257 de 2008, 2126 de 2021 y demás normas concordantes.</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7">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NULIDADES</w:t>
      </w:r>
    </w:p>
    <w:p w:rsidR="00000000" w:rsidDel="00000000" w:rsidP="00000000" w:rsidRDefault="00000000" w:rsidRPr="00000000" w14:paraId="00000018">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comisario no encuentra causal de nulidad alguna que afecte lo actuado en las presentes diligencias.</w:t>
      </w:r>
    </w:p>
    <w:p w:rsidR="00000000" w:rsidDel="00000000" w:rsidP="00000000" w:rsidRDefault="00000000" w:rsidRPr="00000000" w14:paraId="0000001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COMPETENCIA</w:t>
      </w:r>
    </w:p>
    <w:p w:rsidR="00000000" w:rsidDel="00000000" w:rsidP="00000000" w:rsidRDefault="00000000" w:rsidRPr="00000000" w14:paraId="0000001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17 Ley 294 de 1996. Modificado por el artículo 11 de la Ley 575 de 2000. </w:t>
      </w:r>
    </w:p>
    <w:p w:rsidR="00000000" w:rsidDel="00000000" w:rsidP="00000000" w:rsidRDefault="00000000" w:rsidRPr="00000000" w14:paraId="00000020">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spacing w:line="276" w:lineRule="auto"/>
        <w:jc w:val="both"/>
        <w:rPr>
          <w:rFonts w:ascii="Arial" w:cs="Arial" w:eastAsia="Arial" w:hAnsi="Arial"/>
          <w:sz w:val="20"/>
          <w:szCs w:val="20"/>
        </w:rPr>
      </w:pPr>
      <w:sdt>
        <w:sdtPr>
          <w:tag w:val="goog_rdk_0"/>
        </w:sdtPr>
        <w:sdtContent>
          <w:commentRangeStart w:id="0"/>
        </w:sdtContent>
      </w:sdt>
      <w:r w:rsidDel="00000000" w:rsidR="00000000" w:rsidRPr="00000000">
        <w:rPr>
          <w:rFonts w:ascii="Arial" w:cs="Arial" w:eastAsia="Arial" w:hAnsi="Arial"/>
          <w:sz w:val="20"/>
          <w:szCs w:val="20"/>
          <w:rtl w:val="0"/>
        </w:rPr>
        <w:t xml:space="preserve">“…El funcionario</w:t>
      </w:r>
      <w:commentRangeEnd w:id="0"/>
      <w:r w:rsidDel="00000000" w:rsidR="00000000" w:rsidRPr="00000000">
        <w:commentReference w:id="0"/>
      </w:r>
      <w:r w:rsidDel="00000000" w:rsidR="00000000" w:rsidRPr="00000000">
        <w:rPr>
          <w:rFonts w:ascii="Arial" w:cs="Arial" w:eastAsia="Arial" w:hAnsi="Arial"/>
          <w:sz w:val="20"/>
          <w:szCs w:val="20"/>
          <w:rtl w:val="0"/>
        </w:rPr>
        <w:t xml:space="preserve"> que expidió la orden de protección mantendrá la competencia para la ejecución y el cumplimiento de las medidas de protección.</w:t>
      </w:r>
    </w:p>
    <w:p w:rsidR="00000000" w:rsidDel="00000000" w:rsidP="00000000" w:rsidRDefault="00000000" w:rsidRPr="00000000" w14:paraId="00000022">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sanciones por incumplimiento de las medidas de protección se impondrán en audiencia que deberá celebrarse dentro de los diez (10) días siguientes a su solicitud, luego de haberse practicado las pruebas pertinentes y oídos los descargos de la parte acusada.</w:t>
      </w:r>
    </w:p>
    <w:p w:rsidR="00000000" w:rsidDel="00000000" w:rsidP="00000000" w:rsidRDefault="00000000" w:rsidRPr="00000000" w14:paraId="0000002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obstante, cuando a juicio de Comisario(a) sean necesario ordenar el arresto, luego de practicar las pruebas y oídos los descargos, le pedirá al Juez de Familia o Promiscuo de Familia, o en su defecto, al Civil Municipal o al Promiscuo que expida la orden correspondiente, lo que decidirá dentro de las 48 horas siguientes.</w:t>
      </w:r>
    </w:p>
    <w:p w:rsidR="00000000" w:rsidDel="00000000" w:rsidP="00000000" w:rsidRDefault="00000000" w:rsidRPr="00000000" w14:paraId="0000002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Providencia que imponga las sanciones por incumplimiento de la orden de protección, provisional o definitiva, será motivada y notificada personalmente en la audiencia o mediante aviso.</w:t>
      </w:r>
    </w:p>
    <w:p w:rsidR="00000000" w:rsidDel="00000000" w:rsidP="00000000" w:rsidRDefault="00000000" w:rsidRPr="00000000" w14:paraId="00000028">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ACTUACIÓN</w:t>
      </w:r>
    </w:p>
    <w:p w:rsidR="00000000" w:rsidDel="00000000" w:rsidP="00000000" w:rsidRDefault="00000000" w:rsidRPr="00000000" w14:paraId="0000002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B">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Acto seguido se procede a explicar el procedimiento, continuando se da lectura a la solicitud de incumplimiento presentada por: ________________. Acto seguido se le concede el uso de la palabra a la parte INCIDENTADA señor(a) _________________, para que se manifieste con relación a los hechos que se le endilgan, no sin antes ponerle de presente que se encuentra libre de todo apremio y juramento, y que conforme al artículo 33 de la constitución no está obligado a declarar contra sí mismo, sus parientes dentro del cuarto grado de consanguinidad, segundo de afinidad y primero civil, </w:t>
      </w:r>
      <w:r w:rsidDel="00000000" w:rsidR="00000000" w:rsidRPr="00000000">
        <w:rPr>
          <w:rFonts w:ascii="Arial" w:cs="Arial" w:eastAsia="Arial" w:hAnsi="Arial"/>
          <w:sz w:val="20"/>
          <w:szCs w:val="20"/>
          <w:u w:val="single"/>
          <w:rtl w:val="0"/>
        </w:rPr>
        <w:t xml:space="preserve">MANIFESTANDO</w:t>
      </w:r>
      <w:r w:rsidDel="00000000" w:rsidR="00000000" w:rsidRPr="00000000">
        <w:rPr>
          <w:rFonts w:ascii="Arial" w:cs="Arial" w:eastAsia="Arial" w:hAnsi="Arial"/>
          <w:sz w:val="20"/>
          <w:szCs w:val="20"/>
          <w:rtl w:val="0"/>
        </w:rPr>
        <w:t xml:space="preserve">: ________________________. PREGUNTA: ¿Tiene algo más que agregar en la presente diligencia? CONTESTÓ: ______________. PREGUNTA ¿Tiene pruebas para aportar a la presente diligencia?  CONTESTÓ: ________________</w:t>
      </w:r>
      <w:r w:rsidDel="00000000" w:rsidR="00000000" w:rsidRPr="00000000">
        <w:rPr>
          <w:rtl w:val="0"/>
        </w:rPr>
      </w:r>
    </w:p>
    <w:p w:rsidR="00000000" w:rsidDel="00000000" w:rsidP="00000000" w:rsidRDefault="00000000" w:rsidRPr="00000000" w14:paraId="0000002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INCIDENTADO/A</w:t>
      </w:r>
    </w:p>
    <w:p w:rsidR="00000000" w:rsidDel="00000000" w:rsidP="00000000" w:rsidRDefault="00000000" w:rsidRPr="00000000" w14:paraId="0000002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CC:</w:t>
      </w:r>
      <w:r w:rsidDel="00000000" w:rsidR="00000000" w:rsidRPr="00000000">
        <w:rPr>
          <w:rtl w:val="0"/>
        </w:rPr>
      </w:r>
    </w:p>
    <w:p w:rsidR="00000000" w:rsidDel="00000000" w:rsidP="00000000" w:rsidRDefault="00000000" w:rsidRPr="00000000" w14:paraId="0000002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Habida cuenta que nos encontramos frente a la denuncia de vulneración de derechos que deben ser garantizados, y especialmente con el fin de evitar que se presenten episodios de violencia futuros el despacho continúa con el trámite y en consecuencia entra a resolver la solicitud de incumplimiento para lo cual ordena tener como material probatorio lo siguiente:</w:t>
      </w:r>
      <w:r w:rsidDel="00000000" w:rsidR="00000000" w:rsidRPr="00000000">
        <w:rPr>
          <w:rtl w:val="0"/>
        </w:rPr>
      </w:r>
    </w:p>
    <w:p w:rsidR="00000000" w:rsidDel="00000000" w:rsidP="00000000" w:rsidRDefault="00000000" w:rsidRPr="00000000" w14:paraId="0000003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PRUEBAS</w:t>
      </w:r>
    </w:p>
    <w:p w:rsidR="00000000" w:rsidDel="00000000" w:rsidP="00000000" w:rsidRDefault="00000000" w:rsidRPr="00000000" w14:paraId="00000034">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5">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POR LA PARTE INCIDENTADA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ind w:left="708"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POR LA PARTE INCIDENTANTE </w:t>
      </w:r>
      <w:r w:rsidDel="00000000" w:rsidR="00000000" w:rsidRPr="00000000">
        <w:rPr>
          <w:rtl w:val="0"/>
        </w:rPr>
      </w:r>
    </w:p>
    <w:p w:rsidR="00000000" w:rsidDel="00000000" w:rsidP="00000000" w:rsidRDefault="00000000" w:rsidRPr="00000000" w14:paraId="00000039">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PRUEBAS DE OFICIO: </w:t>
      </w:r>
      <w:r w:rsidDel="00000000" w:rsidR="00000000" w:rsidRPr="00000000">
        <w:rPr>
          <w:rFonts w:ascii="Arial" w:cs="Arial" w:eastAsia="Arial" w:hAnsi="Arial"/>
          <w:sz w:val="20"/>
          <w:szCs w:val="20"/>
          <w:rtl w:val="0"/>
        </w:rPr>
        <w:t xml:space="preserve">téngase como prueba en cuanto tengan valor probatorio conforme a los artículos 169 CGP, el instrumento de identificación preliminar de riesgo para la vida y la integridad realizado al señor(a) --------------------------</w:t>
      </w:r>
    </w:p>
    <w:p w:rsidR="00000000" w:rsidDel="00000000" w:rsidP="00000000" w:rsidRDefault="00000000" w:rsidRPr="00000000" w14:paraId="0000003B">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Con fundamento en lo anterior el despacho tendrá en cuenta las pruebas anteriormente señaladas siendo estas conducentes, pertinentes y útiles. </w:t>
      </w:r>
      <w:r w:rsidDel="00000000" w:rsidR="00000000" w:rsidRPr="00000000">
        <w:rPr>
          <w:rtl w:val="0"/>
        </w:rPr>
      </w:r>
    </w:p>
    <w:p w:rsidR="00000000" w:rsidDel="00000000" w:rsidP="00000000" w:rsidRDefault="00000000" w:rsidRPr="00000000" w14:paraId="0000003C">
      <w:pPr>
        <w:spacing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D">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PRÁCTICA DE PRUEBAS</w:t>
      </w:r>
    </w:p>
    <w:p w:rsidR="00000000" w:rsidDel="00000000" w:rsidP="00000000" w:rsidRDefault="00000000" w:rsidRPr="00000000" w14:paraId="0000003E">
      <w:pPr>
        <w:spacing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Acto seguido se da lectura a las pruebas documentales decretadas y se le concede el uso de la palabra a ____________________, para que se manifieste con relación a las mismas a fin de ejercer el derecho de contradicción y defensa, se le advierte que se encuentra libre de todo apremio y juramento, no está obligado a declarar contra sí mismo, sus parientes dentro del cuarto grado de consanguinidad, segundo de afinidad y primero civil. CONTESTÓ: </w:t>
      </w:r>
    </w:p>
    <w:p w:rsidR="00000000" w:rsidDel="00000000" w:rsidP="00000000" w:rsidRDefault="00000000" w:rsidRPr="00000000" w14:paraId="0000004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AUTO</w:t>
      </w:r>
    </w:p>
    <w:p w:rsidR="00000000" w:rsidDel="00000000" w:rsidP="00000000" w:rsidRDefault="00000000" w:rsidRPr="00000000" w14:paraId="00000042">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3">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En este estado de la diligencia y conforme lo anterior, el suscrito Comisario(a) de Familia, en uso de sus facultades legales:</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00" w:before="10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DISPONE</w:t>
      </w:r>
    </w:p>
    <w:p w:rsidR="00000000" w:rsidDel="00000000" w:rsidP="00000000" w:rsidRDefault="00000000" w:rsidRPr="00000000" w14:paraId="00000045">
      <w:pPr>
        <w:numPr>
          <w:ilvl w:val="0"/>
          <w:numId w:val="2"/>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declara en firme el decreto y práctica de pruebas.</w:t>
      </w:r>
    </w:p>
    <w:p w:rsidR="00000000" w:rsidDel="00000000" w:rsidP="00000000" w:rsidRDefault="00000000" w:rsidRPr="00000000" w14:paraId="00000046">
      <w:pPr>
        <w:numPr>
          <w:ilvl w:val="0"/>
          <w:numId w:val="2"/>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 la presente determinación no procede ningún recurso. No obstante, las partes manifiestan estar de acuerdo.</w:t>
      </w:r>
    </w:p>
    <w:p w:rsidR="00000000" w:rsidDel="00000000" w:rsidP="00000000" w:rsidRDefault="00000000" w:rsidRPr="00000000" w14:paraId="0000004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Una vez cumplidas las etapas procesales entra el despacho a fallar teniendo en cuenta: </w:t>
      </w:r>
    </w:p>
    <w:p w:rsidR="00000000" w:rsidDel="00000000" w:rsidP="00000000" w:rsidRDefault="00000000" w:rsidRPr="00000000" w14:paraId="0000004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FUNDAMENTOS DE ORDEN CONSTITUCIONAL Y LEGAL</w:t>
      </w:r>
    </w:p>
    <w:p w:rsidR="00000000" w:rsidDel="00000000" w:rsidP="00000000" w:rsidRDefault="00000000" w:rsidRPr="00000000" w14:paraId="0000004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42 de la Constitución Política de Colombia, reconoce a la familia como núcleo fundamental de la sociedad y establece que corresponde al Estado y la sociedad garantizar la protección integral de la familia, basando las relaciones familiares en la igualdad de derechos y deberes de la pareja y en el respeto recíproco entre todos sus integrantes. Cualquier forma de violencia en la familia se considera destructiva de su armonía y unidad y será sancionada conforme a la ley.</w:t>
      </w:r>
    </w:p>
    <w:p w:rsidR="00000000" w:rsidDel="00000000" w:rsidP="00000000" w:rsidRDefault="00000000" w:rsidRPr="00000000" w14:paraId="0000004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Estos mandatos constitucionales se desarrollan a través de la Ley 294 de 1996, Ley 575 de 2000, Decreto 652 de 2001, Ley 1098 de 2006, Ley 1257 de 2008, Ley 2126 de 2021 y demás normas concordantes.</w:t>
      </w:r>
    </w:p>
    <w:p w:rsidR="00000000" w:rsidDel="00000000" w:rsidP="00000000" w:rsidRDefault="00000000" w:rsidRPr="00000000" w14:paraId="0000005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5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5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CONSIDERACIONES</w:t>
      </w:r>
      <w:r w:rsidDel="00000000" w:rsidR="00000000" w:rsidRPr="00000000">
        <w:rPr>
          <w:rtl w:val="0"/>
        </w:rPr>
      </w:r>
    </w:p>
    <w:p w:rsidR="00000000" w:rsidDel="00000000" w:rsidP="00000000" w:rsidRDefault="00000000" w:rsidRPr="00000000" w14:paraId="0000005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Tenemos que este Despacho mediante providencia de fecha: ________________________resolvió imponer medida de protección definitiva a favor de __________________ y en contra de _________________, prohibiéndole a este propiciar hechos o actos de violencia de ninguna índole entre otras órdenes.</w:t>
      </w:r>
    </w:p>
    <w:p w:rsidR="00000000" w:rsidDel="00000000" w:rsidP="00000000" w:rsidRDefault="00000000" w:rsidRPr="00000000" w14:paraId="00000056">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Que el día _________________ de ____ de _____ se recibió escrito de solicitud de incidente de incumplimiento a la Medida de Protección Nº ___________________, presentada por ________________________, en calidad de incidentante y en contra de, indicando que _________________ después de proferida la medida de protección propició nuevos hechos de violencia en su contra.</w:t>
      </w:r>
    </w:p>
    <w:p w:rsidR="00000000" w:rsidDel="00000000" w:rsidP="00000000" w:rsidRDefault="00000000" w:rsidRPr="00000000" w14:paraId="00000058">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9">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la fecha y hora señalada no se presentó ______________________ pese a encontrarse notificada en debida forma y contando solo con la presencia de _____________________, quien pese a que se le remitió el aviso a la dirección de residencia de la señora _____________________ comparece.</w:t>
      </w:r>
    </w:p>
    <w:p w:rsidR="00000000" w:rsidDel="00000000" w:rsidP="00000000" w:rsidRDefault="00000000" w:rsidRPr="00000000" w14:paraId="0000005A">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B">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ANÁLISIS DEL ASUNTO A RESOLVER</w:t>
      </w:r>
      <w:r w:rsidDel="00000000" w:rsidR="00000000" w:rsidRPr="00000000">
        <w:rPr>
          <w:rtl w:val="0"/>
        </w:rPr>
      </w:r>
    </w:p>
    <w:p w:rsidR="00000000" w:rsidDel="00000000" w:rsidP="00000000" w:rsidRDefault="00000000" w:rsidRPr="00000000" w14:paraId="0000005C">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D">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acuerdo con la parte motiva de esta providencia, el despacho en uso de sus facultades legales e invocando los principios superiores, EL COMISARIO/COMISARIA DE FAMILIA EN NOMBRE DE LA REPÚBLICA DE COLOMBIA Y POR AUTORIDAD DE LA LEY</w:t>
      </w:r>
    </w:p>
    <w:p w:rsidR="00000000" w:rsidDel="00000000" w:rsidP="00000000" w:rsidRDefault="00000000" w:rsidRPr="00000000" w14:paraId="0000005E">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F">
      <w:pPr>
        <w:keepNext w:val="1"/>
        <w:numPr>
          <w:ilvl w:val="6"/>
          <w:numId w:val="1"/>
        </w:numPr>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1296" w:hanging="1296"/>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RESUELVE:</w:t>
      </w:r>
    </w:p>
    <w:p w:rsidR="00000000" w:rsidDel="00000000" w:rsidP="00000000" w:rsidRDefault="00000000" w:rsidRPr="00000000" w14:paraId="0000006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PRIMERO: </w:t>
      </w:r>
      <w:r w:rsidDel="00000000" w:rsidR="00000000" w:rsidRPr="00000000">
        <w:rPr>
          <w:rFonts w:ascii="Arial" w:cs="Arial" w:eastAsia="Arial" w:hAnsi="Arial"/>
          <w:sz w:val="20"/>
          <w:szCs w:val="20"/>
          <w:rtl w:val="0"/>
        </w:rPr>
        <w:t xml:space="preserve">D</w:t>
      </w:r>
      <w:r w:rsidDel="00000000" w:rsidR="00000000" w:rsidRPr="00000000">
        <w:rPr>
          <w:rFonts w:ascii="Arial" w:cs="Arial" w:eastAsia="Arial" w:hAnsi="Arial"/>
          <w:color w:val="000000"/>
          <w:sz w:val="20"/>
          <w:szCs w:val="20"/>
          <w:rtl w:val="0"/>
        </w:rPr>
        <w:t xml:space="preserve">eclarar no probado el incidente de incumplimiento formulado por parte de la señora ________________________ y en contra del </w:t>
      </w:r>
      <w:sdt>
        <w:sdtPr>
          <w:tag w:val="goog_rdk_1"/>
        </w:sdtPr>
        <w:sdtContent>
          <w:commentRangeStart w:id="1"/>
        </w:sdtContent>
      </w:sdt>
      <w:r w:rsidDel="00000000" w:rsidR="00000000" w:rsidRPr="00000000">
        <w:rPr>
          <w:rFonts w:ascii="Arial" w:cs="Arial" w:eastAsia="Arial" w:hAnsi="Arial"/>
          <w:color w:val="000000"/>
          <w:sz w:val="20"/>
          <w:szCs w:val="20"/>
          <w:rtl w:val="0"/>
        </w:rPr>
        <w:t xml:space="preserve">señor </w:t>
      </w:r>
      <w:commentRangeEnd w:id="1"/>
      <w:r w:rsidDel="00000000" w:rsidR="00000000" w:rsidRPr="00000000">
        <w:commentReference w:id="1"/>
      </w:r>
      <w:r w:rsidDel="00000000" w:rsidR="00000000" w:rsidRPr="00000000">
        <w:rPr>
          <w:rFonts w:ascii="Arial" w:cs="Arial" w:eastAsia="Arial" w:hAnsi="Arial"/>
          <w:color w:val="000000"/>
          <w:sz w:val="20"/>
          <w:szCs w:val="20"/>
          <w:rtl w:val="0"/>
        </w:rPr>
        <w:t xml:space="preserve">____________________. De conformidad con lo expuesto en la parte motiva de esta decisión.</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64">
      <w:pPr>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SEGUNDO: </w:t>
      </w:r>
      <w:r w:rsidDel="00000000" w:rsidR="00000000" w:rsidRPr="00000000">
        <w:rPr>
          <w:rFonts w:ascii="Arial" w:cs="Arial" w:eastAsia="Arial" w:hAnsi="Arial"/>
          <w:sz w:val="20"/>
          <w:szCs w:val="20"/>
          <w:rtl w:val="0"/>
        </w:rPr>
        <w:t xml:space="preserve">Contra la presente decisión no procede recurso.</w:t>
      </w:r>
      <w:r w:rsidDel="00000000" w:rsidR="00000000" w:rsidRPr="00000000">
        <w:rPr>
          <w:rtl w:val="0"/>
        </w:rPr>
      </w:r>
    </w:p>
    <w:p w:rsidR="00000000" w:rsidDel="00000000" w:rsidP="00000000" w:rsidRDefault="00000000" w:rsidRPr="00000000" w14:paraId="0000006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TERCERO: </w:t>
      </w:r>
      <w:r w:rsidDel="00000000" w:rsidR="00000000" w:rsidRPr="00000000">
        <w:rPr>
          <w:rFonts w:ascii="Arial" w:cs="Arial" w:eastAsia="Arial" w:hAnsi="Arial"/>
          <w:sz w:val="20"/>
          <w:szCs w:val="20"/>
          <w:rtl w:val="0"/>
        </w:rPr>
        <w:t xml:space="preserve">Comuníquese lo aquí resuelto por el medio más expedito a ___________________ y entréguese copia a ___________________, quienes quedan notificados en estrados.</w:t>
      </w:r>
      <w:r w:rsidDel="00000000" w:rsidR="00000000" w:rsidRPr="00000000">
        <w:rPr>
          <w:rtl w:val="0"/>
        </w:rPr>
      </w:r>
    </w:p>
    <w:p w:rsidR="00000000" w:rsidDel="00000000" w:rsidP="00000000" w:rsidRDefault="00000000" w:rsidRPr="00000000" w14:paraId="0000006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CUARTO:</w:t>
      </w:r>
      <w:r w:rsidDel="00000000" w:rsidR="00000000" w:rsidRPr="00000000">
        <w:rPr>
          <w:rFonts w:ascii="Arial" w:cs="Arial" w:eastAsia="Arial" w:hAnsi="Arial"/>
          <w:sz w:val="20"/>
          <w:szCs w:val="20"/>
          <w:rtl w:val="0"/>
        </w:rPr>
        <w:t xml:space="preserve"> Procédase al archivo de las presentes diligencias.</w:t>
      </w:r>
      <w:r w:rsidDel="00000000" w:rsidR="00000000" w:rsidRPr="00000000">
        <w:rPr>
          <w:rtl w:val="0"/>
        </w:rPr>
      </w:r>
    </w:p>
    <w:p w:rsidR="00000000" w:rsidDel="00000000" w:rsidP="00000000" w:rsidRDefault="00000000" w:rsidRPr="00000000" w14:paraId="0000006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C">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siendo otro el objeto de la presente diligencia se da por concluida y se firma por los que en ella intervinieron hoy ____________________</w:t>
      </w:r>
    </w:p>
    <w:p w:rsidR="00000000" w:rsidDel="00000000" w:rsidP="00000000" w:rsidRDefault="00000000" w:rsidRPr="00000000" w14:paraId="0000006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partes</w:t>
      </w:r>
    </w:p>
    <w:p w:rsidR="00000000" w:rsidDel="00000000" w:rsidP="00000000" w:rsidRDefault="00000000" w:rsidRPr="00000000" w14:paraId="0000007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El Comisario/Comisaria </w:t>
      </w:r>
      <w:r w:rsidDel="00000000" w:rsidR="00000000" w:rsidRPr="00000000">
        <w:rPr>
          <w:rtl w:val="0"/>
        </w:rPr>
      </w:r>
    </w:p>
    <w:p w:rsidR="00000000" w:rsidDel="00000000" w:rsidP="00000000" w:rsidRDefault="00000000" w:rsidRPr="00000000" w14:paraId="0000007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1" w:date="2024-12-02T02:12:46Z">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señor(a)</w:t>
      </w:r>
    </w:p>
  </w:comment>
  <w:comment w:author="Diana Carolina Silva Morales" w:id="0" w:date="2024-12-02T02:11:37Z">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funcionaria</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80" w15:done="0"/>
  <w15:commentEx w15:paraId="0000008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alligraph810 BT"/>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rPr>
        <w:rFonts w:ascii="Arial" w:cs="Arial" w:eastAsia="Arial" w:hAnsi="Arial"/>
        <w:b w:val="1"/>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78">
          <w:pPr>
            <w:rPr>
              <w:rFonts w:ascii="Century Gothic" w:cs="Century Gothic" w:eastAsia="Century Gothic" w:hAnsi="Century Gothic"/>
              <w:sz w:val="10"/>
              <w:szCs w:val="10"/>
            </w:rPr>
          </w:pPr>
          <w:r w:rsidDel="00000000" w:rsidR="00000000" w:rsidRPr="00000000">
            <w:rPr>
              <w:rFonts w:ascii="Century Gothic" w:cs="Century Gothic" w:eastAsia="Century Gothic" w:hAnsi="Century Gothic"/>
              <w:sz w:val="10"/>
              <w:szCs w:val="10"/>
            </w:rPr>
            <w:drawing>
              <wp:inline distB="0" distT="0" distL="0" distR="0">
                <wp:extent cx="1752600" cy="944880"/>
                <wp:effectExtent b="0" l="0" r="0" t="0"/>
                <wp:docPr id="7165960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52600" cy="94488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79">
          <w:pPr>
            <w:jc w:val="center"/>
            <w:rPr>
              <w:rFonts w:ascii="Arial" w:cs="Arial" w:eastAsia="Arial" w:hAnsi="Arial"/>
              <w:b w:val="1"/>
              <w:color w:val="404040"/>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7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C">
          <w:pPr>
            <w:jc w:val="center"/>
            <w:rPr>
              <w:rFonts w:ascii="Century Gothic" w:cs="Century Gothic" w:eastAsia="Century Gothic" w:hAnsi="Century Gothic"/>
              <w:b w:val="1"/>
            </w:rPr>
          </w:pPr>
          <w:r w:rsidDel="00000000" w:rsidR="00000000" w:rsidRPr="00000000">
            <w:rPr>
              <w:rFonts w:ascii="Arial" w:cs="Arial" w:eastAsia="Arial" w:hAnsi="Arial"/>
              <w:b w:val="1"/>
              <w:color w:val="404040"/>
              <w:sz w:val="22"/>
              <w:szCs w:val="22"/>
              <w:rtl w:val="0"/>
            </w:rPr>
            <w:t xml:space="preserve">MODELO DE AUDIENCIA DE INCIDENTE CUANDO NO COMPARECE EL INCIDENTANTE</w:t>
          </w:r>
          <w:r w:rsidDel="00000000" w:rsidR="00000000" w:rsidRPr="00000000">
            <w:rPr>
              <w:rtl w:val="0"/>
            </w:rPr>
          </w:r>
        </w:p>
      </w:tc>
      <w:tc>
        <w:tcPr>
          <w:vMerge w:val="continue"/>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rPr>
          </w:pPr>
          <w:r w:rsidDel="00000000" w:rsidR="00000000" w:rsidRPr="00000000">
            <w:rPr>
              <w:rtl w:val="0"/>
            </w:rPr>
          </w:r>
        </w:p>
      </w:tc>
    </w:tr>
  </w:tb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2.%3."/>
      <w:lvlJc w:val="right"/>
      <w:pPr>
        <w:ind w:left="2160" w:hanging="180"/>
      </w:pPr>
      <w:rPr/>
    </w:lvl>
    <w:lvl w:ilvl="3">
      <w:start w:val="1"/>
      <w:numFmt w:val="decimal"/>
      <w:lvlText w:val="%2.%3.%4."/>
      <w:lvlJc w:val="left"/>
      <w:pPr>
        <w:ind w:left="2880" w:hanging="360"/>
      </w:pPr>
      <w:rPr/>
    </w:lvl>
    <w:lvl w:ilvl="4">
      <w:start w:val="1"/>
      <w:numFmt w:val="lowerLetter"/>
      <w:lvlText w:val="%2.%3.%4.%5."/>
      <w:lvlJc w:val="left"/>
      <w:pPr>
        <w:ind w:left="3600" w:hanging="360"/>
      </w:pPr>
      <w:rPr/>
    </w:lvl>
    <w:lvl w:ilvl="5">
      <w:start w:val="1"/>
      <w:numFmt w:val="lowerRoman"/>
      <w:lvlText w:val="%2.%3.%4.%5.%6."/>
      <w:lvlJc w:val="right"/>
      <w:pPr>
        <w:ind w:left="4320" w:hanging="180"/>
      </w:pPr>
      <w:rPr/>
    </w:lvl>
    <w:lvl w:ilvl="6">
      <w:start w:val="1"/>
      <w:numFmt w:val="decimal"/>
      <w:lvlText w:val="%2.%3.%4.%5.%6.%7."/>
      <w:lvlJc w:val="left"/>
      <w:pPr>
        <w:ind w:left="5040" w:hanging="360"/>
      </w:pPr>
      <w:rPr/>
    </w:lvl>
    <w:lvl w:ilvl="7">
      <w:start w:val="1"/>
      <w:numFmt w:val="lowerLetter"/>
      <w:lvlText w:val="%2.%3.%4.%5.%6.%7.%8."/>
      <w:lvlJc w:val="left"/>
      <w:pPr>
        <w:ind w:left="5760" w:hanging="360"/>
      </w:pPr>
      <w:rPr/>
    </w:lvl>
    <w:lvl w:ilvl="8">
      <w:start w:val="1"/>
      <w:numFmt w:val="lowerRoman"/>
      <w:lvlText w:val="%2.%3.%4.%5.%6.%7.%8.%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ind w:left="864" w:hanging="864"/>
      <w:jc w:val="center"/>
    </w:pPr>
    <w:rPr>
      <w:rFonts w:ascii="Calligraph810 BT" w:cs="Calligraph810 BT" w:eastAsia="Calligraph810 BT" w:hAnsi="Calligraph810 BT"/>
    </w:rPr>
  </w:style>
  <w:style w:type="paragraph" w:styleId="Heading5">
    <w:name w:val="heading 5"/>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ind w:left="1008" w:hanging="1008"/>
      <w:jc w:val="both"/>
    </w:pPr>
    <w:rPr>
      <w:rFonts w:ascii="Calligraph810 BT" w:cs="Calligraph810 BT" w:eastAsia="Calligraph810 BT" w:hAnsi="Calligraph810 BT"/>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ind w:left="864" w:hanging="864"/>
      <w:jc w:val="center"/>
    </w:pPr>
    <w:rPr>
      <w:rFonts w:ascii="Calligraph810 BT" w:cs="Calligraph810 BT" w:eastAsia="Calligraph810 BT" w:hAnsi="Calligraph810 BT"/>
    </w:rPr>
  </w:style>
  <w:style w:type="paragraph" w:styleId="Heading5">
    <w:name w:val="heading 5"/>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ind w:left="1008" w:hanging="1008"/>
      <w:jc w:val="both"/>
    </w:pPr>
    <w:rPr>
      <w:rFonts w:ascii="Calligraph810 BT" w:cs="Calligraph810 BT" w:eastAsia="Calligraph810 BT" w:hAnsi="Calligraph810 BT"/>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rFonts w:cs="Arial Unicode MS" w:eastAsia="Arial Unicode MS"/>
      <w:kern w:val="1"/>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unhideWhenUsed w:val="1"/>
    <w:qFormat w:val="1"/>
    <w:pPr>
      <w:keepNext w:val="1"/>
      <w:keepLines w:val="1"/>
      <w:spacing w:after="80" w:before="280"/>
      <w:outlineLvl w:val="2"/>
    </w:pPr>
    <w:rPr>
      <w:b w:val="1"/>
      <w:sz w:val="28"/>
      <w:szCs w:val="28"/>
    </w:rPr>
  </w:style>
  <w:style w:type="paragraph" w:styleId="Ttulo4">
    <w:name w:val="heading 4"/>
    <w:basedOn w:val="Normal"/>
    <w:next w:val="Textoindependiente"/>
    <w:uiPriority w:val="9"/>
    <w:unhideWhenUsed w:val="1"/>
    <w:qFormat w:val="1"/>
    <w:pPr>
      <w:keepNext w:val="1"/>
      <w:numPr>
        <w:ilvl w:val="3"/>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outlineLvl w:val="3"/>
    </w:pPr>
    <w:rPr>
      <w:rFonts w:ascii="Calligraph810 BT" w:hAnsi="Calligraph810 BT"/>
      <w:spacing w:val="-3"/>
    </w:rPr>
  </w:style>
  <w:style w:type="paragraph" w:styleId="Ttulo5">
    <w:name w:val="heading 5"/>
    <w:basedOn w:val="Normal"/>
    <w:next w:val="Textoindependiente"/>
    <w:uiPriority w:val="9"/>
    <w:unhideWhenUsed w:val="1"/>
    <w:qFormat w:val="1"/>
    <w:pPr>
      <w:keepNext w:val="1"/>
      <w:numPr>
        <w:ilvl w:val="4"/>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outlineLvl w:val="4"/>
    </w:pPr>
    <w:rPr>
      <w:rFonts w:ascii="Calligraph810 BT" w:hAnsi="Calligraph810 BT"/>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Ttulo7">
    <w:name w:val="heading 7"/>
    <w:basedOn w:val="Normal"/>
    <w:next w:val="Textoindependiente"/>
    <w:qFormat w:val="1"/>
    <w:pPr>
      <w:keepNext w:val="1"/>
      <w:numPr>
        <w:ilvl w:val="6"/>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outlineLvl w:val="6"/>
    </w:pPr>
    <w:rPr>
      <w:rFonts w:ascii="Calligraph810 BT" w:hAnsi="Calligraph810 BT"/>
      <w:b w:val="1"/>
      <w:lang w:val="es-MX"/>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character" w:styleId="ListLabel6" w:customStyle="1">
    <w:name w:val="ListLabel 6"/>
    <w:rPr>
      <w:rFonts w:cs="Arial" w:eastAsia="Times New Roman"/>
    </w:rPr>
  </w:style>
  <w:style w:type="character" w:styleId="ListLabel1" w:customStyle="1">
    <w:name w:val="ListLabel 1"/>
    <w:rPr>
      <w:rFonts w:cs="Courier New"/>
    </w:rPr>
  </w:style>
  <w:style w:type="character" w:styleId="Hipervnculo">
    <w:name w:val="Hyperlink"/>
    <w:rPr>
      <w:color w:val="000080"/>
      <w:u w:val="single"/>
    </w:rPr>
  </w:style>
  <w:style w:type="paragraph" w:styleId="Encabezado1" w:customStyle="1">
    <w:name w:val="Encabezado1"/>
    <w:basedOn w:val="Normal"/>
    <w:next w:val="Textoindependiente"/>
    <w:pPr>
      <w:keepNext w:val="1"/>
      <w:spacing w:after="120" w:before="24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styleId="Etiqueta" w:customStyle="1">
    <w:name w:val="Etiqueta"/>
    <w:basedOn w:val="Normal"/>
    <w:pPr>
      <w:suppressLineNumbers w:val="1"/>
      <w:spacing w:after="120" w:before="120"/>
    </w:pPr>
    <w:rPr>
      <w:i w:val="1"/>
      <w:iCs w:val="1"/>
    </w:rPr>
  </w:style>
  <w:style w:type="paragraph" w:styleId="ndice" w:customStyle="1">
    <w:name w:val="Índice"/>
    <w:basedOn w:val="Normal"/>
    <w:pPr>
      <w:suppressLineNumbers w:val="1"/>
    </w:pPr>
  </w:style>
  <w:style w:type="paragraph" w:styleId="Textoindependiente31" w:customStyle="1">
    <w:name w:val="Texto independiente 31"/>
    <w:basedOn w:val="Normal"/>
    <w:pPr>
      <w:spacing w:after="120"/>
    </w:pPr>
    <w:rPr>
      <w:sz w:val="16"/>
      <w:szCs w:val="16"/>
    </w:rPr>
  </w:style>
  <w:style w:type="paragraph" w:styleId="Prrafodelista1" w:customStyle="1">
    <w:name w:val="Párrafo de lista1"/>
    <w:basedOn w:val="Normal"/>
    <w:pPr>
      <w:ind w:left="708"/>
    </w:pPr>
  </w:style>
  <w:style w:type="paragraph" w:styleId="NormalWeb">
    <w:name w:val="Normal (Web)"/>
    <w:basedOn w:val="Normal"/>
    <w:pPr>
      <w:spacing w:after="100" w:before="100"/>
    </w:pPr>
  </w:style>
  <w:style w:type="paragraph" w:styleId="Encabezado">
    <w:name w:val="header"/>
    <w:basedOn w:val="Normal"/>
    <w:link w:val="EncabezadoCar"/>
    <w:uiPriority w:val="99"/>
    <w:unhideWhenUsed w:val="1"/>
    <w:rsid w:val="00F717EE"/>
    <w:pPr>
      <w:tabs>
        <w:tab w:val="center" w:pos="4419"/>
        <w:tab w:val="right" w:pos="8838"/>
      </w:tabs>
    </w:pPr>
    <w:rPr>
      <w:rFonts w:cs="Mangal"/>
      <w:szCs w:val="21"/>
    </w:rPr>
  </w:style>
  <w:style w:type="character" w:styleId="EncabezadoCar" w:customStyle="1">
    <w:name w:val="Encabezado Car"/>
    <w:basedOn w:val="Fuentedeprrafopredeter"/>
    <w:link w:val="Encabezado"/>
    <w:uiPriority w:val="99"/>
    <w:rsid w:val="00F717EE"/>
    <w:rPr>
      <w:rFonts w:cs="Mangal" w:eastAsia="Arial Unicode MS"/>
      <w:kern w:val="1"/>
      <w:sz w:val="24"/>
      <w:szCs w:val="21"/>
      <w:lang w:bidi="hi-IN" w:eastAsia="hi-IN"/>
    </w:rPr>
  </w:style>
  <w:style w:type="paragraph" w:styleId="Piedepgina">
    <w:name w:val="footer"/>
    <w:basedOn w:val="Normal"/>
    <w:link w:val="PiedepginaCar"/>
    <w:uiPriority w:val="99"/>
    <w:unhideWhenUsed w:val="1"/>
    <w:rsid w:val="00F717EE"/>
    <w:pPr>
      <w:tabs>
        <w:tab w:val="center" w:pos="4419"/>
        <w:tab w:val="right" w:pos="8838"/>
      </w:tabs>
    </w:pPr>
    <w:rPr>
      <w:rFonts w:cs="Mangal"/>
      <w:szCs w:val="21"/>
    </w:rPr>
  </w:style>
  <w:style w:type="character" w:styleId="PiedepginaCar" w:customStyle="1">
    <w:name w:val="Pie de página Car"/>
    <w:basedOn w:val="Fuentedeprrafopredeter"/>
    <w:link w:val="Piedepgina"/>
    <w:uiPriority w:val="99"/>
    <w:rsid w:val="00F717EE"/>
    <w:rPr>
      <w:rFonts w:cs="Mangal" w:eastAsia="Arial Unicode MS"/>
      <w:kern w:val="1"/>
      <w:sz w:val="24"/>
      <w:szCs w:val="21"/>
      <w:lang w:bidi="hi-IN" w:eastAsia="hi-IN"/>
    </w:rPr>
  </w:style>
  <w:style w:type="table" w:styleId="Tablaconcuadrcula">
    <w:name w:val="Table Grid"/>
    <w:basedOn w:val="Tablanormal"/>
    <w:uiPriority w:val="59"/>
    <w:rsid w:val="00F717E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99071B"/>
    <w:pPr>
      <w:widowControl w:val="1"/>
      <w:suppressAutoHyphens w:val="0"/>
      <w:spacing w:after="200" w:line="276" w:lineRule="auto"/>
      <w:ind w:left="720"/>
      <w:contextualSpacing w:val="1"/>
    </w:pPr>
    <w:rPr>
      <w:rFonts w:asciiTheme="minorHAnsi" w:cstheme="minorBidi" w:eastAsiaTheme="minorHAnsi" w:hAnsiTheme="minorHAnsi"/>
      <w:kern w:val="0"/>
      <w:sz w:val="22"/>
      <w:szCs w:val="22"/>
      <w:lang w:bidi="ar-SA" w:eastAsia="en-US"/>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yO2l7/bPwNlOsOYgI1neOuP82w==">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904E2FF-A130-4754-BA7B-2633B5A74DFA}"/>
</file>

<file path=customXML/itemProps3.xml><?xml version="1.0" encoding="utf-8"?>
<ds:datastoreItem xmlns:ds="http://schemas.openxmlformats.org/officeDocument/2006/customXml" ds:itemID="{24C14D80-44A8-4151-B5D0-30A90DB27DD0}"/>
</file>

<file path=customXML/itemProps4.xml><?xml version="1.0" encoding="utf-8"?>
<ds:datastoreItem xmlns:ds="http://schemas.openxmlformats.org/officeDocument/2006/customXml" ds:itemID="{90867056-C15B-4394-87C0-3C174A4C264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 Herrera</dc:creator>
  <dcterms:created xsi:type="dcterms:W3CDTF">2022-05-13T02:41:00Z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